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5F8" w:rsidRPr="005565F8" w:rsidRDefault="005565F8" w:rsidP="005565F8">
      <w:pPr>
        <w:jc w:val="center"/>
        <w:rPr>
          <w:sz w:val="24"/>
          <w:szCs w:val="24"/>
        </w:rPr>
      </w:pPr>
      <w:r w:rsidRPr="005565F8">
        <w:rPr>
          <w:sz w:val="24"/>
          <w:szCs w:val="24"/>
        </w:rPr>
        <w:t>ABSTRAK</w:t>
      </w:r>
    </w:p>
    <w:p w:rsidR="005565F8" w:rsidRPr="005565F8" w:rsidRDefault="005565F8" w:rsidP="005565F8">
      <w:pPr>
        <w:jc w:val="both"/>
        <w:rPr>
          <w:sz w:val="24"/>
          <w:szCs w:val="24"/>
        </w:rPr>
      </w:pPr>
      <w:r w:rsidRPr="005565F8">
        <w:rPr>
          <w:sz w:val="24"/>
          <w:szCs w:val="24"/>
        </w:rPr>
        <w:t>Marhaendrajani,Barti.    2014. Pengaruh    Pendidikan    Kesehatan    TerhadapPeningkatan Pengetahuan   Dampak   Merokok   PadaSiswa   SMAN   1 Bantur  Kecamatan  Bantur.Skripsi. Program  StudiIlmu  Keperawatan STIKes  Widya  Cipta  HusadaMalang.  Pembimbing  :  (1) Dian  Agnesia, S.Gz., MPH, (2) Yuyud Wahyudi, S.Kep., Ns.</w:t>
      </w:r>
    </w:p>
    <w:p w:rsidR="005565F8" w:rsidRPr="005565F8" w:rsidRDefault="005565F8" w:rsidP="005565F8">
      <w:pPr>
        <w:jc w:val="both"/>
        <w:rPr>
          <w:sz w:val="24"/>
          <w:szCs w:val="24"/>
        </w:rPr>
      </w:pPr>
      <w:r w:rsidRPr="005565F8">
        <w:rPr>
          <w:sz w:val="24"/>
          <w:szCs w:val="24"/>
        </w:rPr>
        <w:t xml:space="preserve">Konsumsi rokok dan tembakau merupakan salah satu faktor risiko utama  terjadinya  berbagai  penyakit  tidak  menular.Pendidikan  kesehatan adalah   upaya   meningkatkan   perilaku   sehat,   pendidikan   kesehatan mendorong   perilaku   yang   menunjang   kesehatan   mencegah   penyakit, mengobati  penyakit  dan  membantu  pemulihan.Pengetahuanadalah  hasil penginderaan  manusia  terhadap  objek  melalui  indra  baik  mata,  hidung, telinga  dan  sebagainya.   Tujuan  penelitian  untuk  menganalisa  pengaruh pendidikan  kesehatan  terhadap  perubahan  pengetahuan  dampak  merokok pada   siswa   SMAN   1   Bantur.Desain   penelitian menggunakan Pra Eksperimental   One   Group   Pra-Post   Test   Design.   Waktu   penelitian tanggal  21 –28  April  2014.Populasi adalah siswa  kelas  3  SMAN1 Bantur  dengan  teknik  pengambilan  sampel  menggunakan  total  sampling sejumlah   63responden   dengan   menggunakan   kriteria   inklusi   dan eksklusi. Pengambilan data menggunakan kuesioner yang telah dilakukan uji  validitas  dan  reliabilitas.  Hasil pre  testdiperoleh tingkat  pengetahuan kurang  87,3%,cukup  12,7%. Sedangkan  hasil post  test diperoleh tingkat pengetahuan  kurang  52,4%,  cukup  44,4%dan  baik  23,2%.Hasil uji statistik T  Dependent  Sample  Testmenggunakan  tingkat  kepercayaan 95%  atau  p  &lt;  0,05 didapatkan  nilai significancyp  =  0,000 hal ini  berarti bahwa  ada  perbedaan tingkat  pengetahuan  sebelum  dan  sesudah  diberi pendidikan   kesehatan.Berdasarkan   </w:t>
      </w:r>
      <w:bookmarkStart w:id="0" w:name="_GoBack"/>
      <w:bookmarkEnd w:id="0"/>
      <w:r w:rsidRPr="005565F8">
        <w:rPr>
          <w:sz w:val="24"/>
          <w:szCs w:val="24"/>
        </w:rPr>
        <w:t>hasil   penelitian   diharapkan   agar melakukan upaya promosi    kesehatan dengan poster, leafletdan memberikan pendidikan kesehatan.</w:t>
      </w:r>
    </w:p>
    <w:p w:rsidR="002D5660" w:rsidRPr="005565F8" w:rsidRDefault="005565F8" w:rsidP="005565F8">
      <w:pPr>
        <w:jc w:val="both"/>
        <w:rPr>
          <w:sz w:val="24"/>
          <w:szCs w:val="24"/>
        </w:rPr>
      </w:pPr>
      <w:r w:rsidRPr="005565F8">
        <w:rPr>
          <w:sz w:val="24"/>
          <w:szCs w:val="24"/>
        </w:rPr>
        <w:t>Kata Kunci: Pendidikan Kesehatan, Pengetahuan, Dampak Merokok</w:t>
      </w:r>
    </w:p>
    <w:sectPr w:rsidR="002D5660" w:rsidRPr="005565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5F8"/>
    <w:rsid w:val="002D5660"/>
    <w:rsid w:val="005565F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1731</Characters>
  <Application>Microsoft Office Word</Application>
  <DocSecurity>0</DocSecurity>
  <Lines>14</Lines>
  <Paragraphs>4</Paragraphs>
  <ScaleCrop>false</ScaleCrop>
  <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2021-05-29T02:39:00Z</dcterms:created>
  <dcterms:modified xsi:type="dcterms:W3CDTF">2021-05-29T02:40:00Z</dcterms:modified>
</cp:coreProperties>
</file>