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50F" w:rsidRPr="009B050F" w:rsidRDefault="009B050F" w:rsidP="009B050F">
      <w:pPr>
        <w:jc w:val="center"/>
        <w:rPr>
          <w:sz w:val="24"/>
          <w:szCs w:val="24"/>
        </w:rPr>
      </w:pPr>
      <w:r w:rsidRPr="009B050F">
        <w:rPr>
          <w:sz w:val="24"/>
          <w:szCs w:val="24"/>
        </w:rPr>
        <w:t>ABSTRAK</w:t>
      </w:r>
    </w:p>
    <w:p w:rsidR="009B050F" w:rsidRPr="009B050F" w:rsidRDefault="009B050F" w:rsidP="009B050F">
      <w:pPr>
        <w:jc w:val="both"/>
        <w:rPr>
          <w:sz w:val="24"/>
          <w:szCs w:val="24"/>
        </w:rPr>
      </w:pPr>
      <w:r w:rsidRPr="009B050F">
        <w:rPr>
          <w:sz w:val="24"/>
          <w:szCs w:val="24"/>
        </w:rPr>
        <w:t>Marta,</w:t>
      </w:r>
      <w:r w:rsidRPr="009B050F">
        <w:rPr>
          <w:sz w:val="24"/>
          <w:szCs w:val="24"/>
        </w:rPr>
        <w:tab/>
        <w:t>Ika. 2016. Efektivitas Terapi Senam Otak Dan Permainan Kolase Terhadap Konsentrasi Belajar Pada Anak Tunagrahita Di SLB B-C Kepanjen Malang. Skripsi. Program Studi Ilmu Keperawatan STIKes Widya Cipta Husada. Pembimbing: (1) Khikmatul Mu’jizah S.Kep.,Ns.,M.Kep, (2) Wyssie Ika Sari S.Kep.,Ns</w:t>
      </w:r>
    </w:p>
    <w:p w:rsidR="009B050F" w:rsidRPr="009B050F" w:rsidRDefault="009B050F" w:rsidP="009B050F">
      <w:pPr>
        <w:jc w:val="both"/>
        <w:rPr>
          <w:sz w:val="24"/>
          <w:szCs w:val="24"/>
        </w:rPr>
      </w:pPr>
      <w:bookmarkStart w:id="0" w:name="_GoBack"/>
      <w:bookmarkEnd w:id="0"/>
    </w:p>
    <w:p w:rsidR="009B050F" w:rsidRPr="009B050F" w:rsidRDefault="009B050F" w:rsidP="009B050F">
      <w:pPr>
        <w:jc w:val="both"/>
        <w:rPr>
          <w:sz w:val="24"/>
          <w:szCs w:val="24"/>
        </w:rPr>
      </w:pPr>
      <w:r w:rsidRPr="009B050F">
        <w:rPr>
          <w:sz w:val="24"/>
          <w:szCs w:val="24"/>
        </w:rPr>
        <w:t>Konsentrasi belajar merupakan hal penting yang harus dimiliki oleh setiap anak dalam membantu dalam proses belajar pada anak tunagrahita ringan. Terapi senam otak dan permainan kolase merupakan media alternatif dalam meningkatkan konsentrasi belajar anak tunagrahita ringan. Penelitian ini bertujuan mengetahui efektivitas terapi senam otak dan permainan kolase terhadap konsentrasi belajar pada anak tunagrahita ringan di SLB B-C Kepanjen Malang. Desain penelitian ini menggunakan quasy experiment dengan rancangan pretest posttest non equivalent control group design. Pengambilan sampel ini menggunakan purposive sampling, sehingga didapatkan 6 responden pada kelompok senam otak dan 6 responden pada di kelompok permainan kolase. Variabel penelitian terdiri dari variabel terikat adalah konsentrasi belajar dan variabel bebas adalah senam otak dan permainan kolase. Pengambilan data menggunakan lembar cheklist, lembar observasi, dan wawancara. Uji statistik ini menggunakan Wilcoxon dan Mann Withney U. Hasil uji Wilcoxon pada kelompok perlakuan didapatkan nilai 0,027 (p&lt;0,05), kelompok kontrol didapatkan nilai 0,027 (p&lt;0,05), yang berarti ada perbedaan hasil sebelum dan sesudah diberikan terapi senam otak dan permainan kolase. Hasil uji Mann Whitney U didapatkan nilai 0,871 (p&gt;0,05) menunjukkan bahwa tidak terdapat perbedaan konsentrasi belajar antara kelompok menggunakan terapi senam otak maupun permainan kolase sama-sama baik dan dapat diterapkan dalam metode pembelajaran di sekolah anak bekebutuhan khusus.</w:t>
      </w:r>
    </w:p>
    <w:p w:rsidR="009B050F" w:rsidRPr="009B050F" w:rsidRDefault="009B050F" w:rsidP="009B050F">
      <w:pPr>
        <w:jc w:val="both"/>
        <w:rPr>
          <w:sz w:val="24"/>
          <w:szCs w:val="24"/>
        </w:rPr>
      </w:pPr>
    </w:p>
    <w:p w:rsidR="009B050F" w:rsidRPr="009B050F" w:rsidRDefault="009B050F" w:rsidP="009B050F">
      <w:pPr>
        <w:jc w:val="both"/>
        <w:rPr>
          <w:sz w:val="24"/>
          <w:szCs w:val="24"/>
        </w:rPr>
      </w:pPr>
      <w:r w:rsidRPr="009B050F">
        <w:rPr>
          <w:sz w:val="24"/>
          <w:szCs w:val="24"/>
        </w:rPr>
        <w:t>Kata Kunci :</w:t>
      </w:r>
      <w:r w:rsidRPr="009B050F">
        <w:rPr>
          <w:sz w:val="24"/>
          <w:szCs w:val="24"/>
        </w:rPr>
        <w:tab/>
        <w:t>Konsentrasi belajar, Senam Otak, Permainan kolase, Anak tunagrahita ringan.</w:t>
      </w:r>
    </w:p>
    <w:p w:rsidR="00E35A14" w:rsidRPr="009B050F" w:rsidRDefault="00E35A14" w:rsidP="009B050F">
      <w:pPr>
        <w:jc w:val="both"/>
        <w:rPr>
          <w:sz w:val="24"/>
          <w:szCs w:val="24"/>
        </w:rPr>
      </w:pPr>
    </w:p>
    <w:sectPr w:rsidR="00E35A14" w:rsidRPr="009B0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50F"/>
    <w:rsid w:val="009B050F"/>
    <w:rsid w:val="00E35A1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1636</Characters>
  <Application>Microsoft Office Word</Application>
  <DocSecurity>0</DocSecurity>
  <Lines>13</Lines>
  <Paragraphs>3</Paragraphs>
  <ScaleCrop>false</ScaleCrop>
  <Company/>
  <LinksUpToDate>false</LinksUpToDate>
  <CharactersWithSpaces>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2021-06-02T07:57:00Z</dcterms:created>
  <dcterms:modified xsi:type="dcterms:W3CDTF">2021-06-02T07:57:00Z</dcterms:modified>
</cp:coreProperties>
</file>