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504" w:rsidRDefault="00865504" w:rsidP="00865504">
      <w:r>
        <w:t xml:space="preserve">ABSTRAK </w:t>
      </w:r>
    </w:p>
    <w:p w:rsidR="00865504" w:rsidRDefault="00865504" w:rsidP="00865504">
      <w:r>
        <w:t xml:space="preserve"> </w:t>
      </w:r>
    </w:p>
    <w:p w:rsidR="00865504" w:rsidRDefault="00865504" w:rsidP="00865504">
      <w:r>
        <w:t xml:space="preserve">Paramita  Nomseo,  Ratna.  2013. Desain Administrasi  identifikasi  Pasien Rawat </w:t>
      </w:r>
    </w:p>
    <w:p w:rsidR="00865504" w:rsidRDefault="00865504" w:rsidP="00865504">
      <w:r>
        <w:t xml:space="preserve">Jalan  Pasien  Karyawan PT.  Greenfields  Indonesia  di  Rumah  Sakit  Khusus </w:t>
      </w:r>
    </w:p>
    <w:p w:rsidR="00865504" w:rsidRDefault="00865504" w:rsidP="00865504">
      <w:r>
        <w:t xml:space="preserve">Geriatri Teja Husada Kepanjen Malang. Karya Tulis Ilmiah, STIKes Widya Cipta </w:t>
      </w:r>
    </w:p>
    <w:p w:rsidR="00865504" w:rsidRDefault="00865504" w:rsidP="00865504">
      <w:r>
        <w:t xml:space="preserve">Husada. Pembimbing : (1) dr. Suhartatik, M.Kes, (2) Akhmad Zaini, S. Kom </w:t>
      </w:r>
    </w:p>
    <w:p w:rsidR="00865504" w:rsidRDefault="00865504" w:rsidP="00865504">
      <w:r>
        <w:t xml:space="preserve"> </w:t>
      </w:r>
    </w:p>
    <w:p w:rsidR="00865504" w:rsidRDefault="00865504" w:rsidP="00865504">
      <w:r>
        <w:t xml:space="preserve">  Rumah sakit adalah institusi pelayanan kesehatan bagi masyarakat dengan </w:t>
      </w:r>
    </w:p>
    <w:p w:rsidR="00865504" w:rsidRDefault="00865504" w:rsidP="00865504">
      <w:r>
        <w:t xml:space="preserve">karakteristik  tersendiri  yang  dipengaruhi  oleh  perkembangan  ilmu  pengetahuan </w:t>
      </w:r>
    </w:p>
    <w:p w:rsidR="00865504" w:rsidRDefault="00865504" w:rsidP="00865504">
      <w:r>
        <w:t xml:space="preserve">kesehatan,  kemajuan  teknologi  dan  kehidupan  sosial ekonomi  masyarakat  yang </w:t>
      </w:r>
    </w:p>
    <w:p w:rsidR="00865504" w:rsidRDefault="00865504" w:rsidP="00865504">
      <w:r>
        <w:t xml:space="preserve">harus  tetap  mampu  meningkatkan  pelayanan  yang  lebih  bermutu  dan  terjangkau </w:t>
      </w:r>
    </w:p>
    <w:p w:rsidR="00865504" w:rsidRDefault="00865504" w:rsidP="00865504">
      <w:r>
        <w:t xml:space="preserve">oleh  masyarakat  agar  terwujud  derajat  kesehatan  yang  setinggi-tingginya.  Agar </w:t>
      </w:r>
    </w:p>
    <w:p w:rsidR="00865504" w:rsidRDefault="00865504" w:rsidP="00865504">
      <w:r>
        <w:t xml:space="preserve">terwujud  derajat  kesehatan  yang  setinggi-tingginya  rumah  sakit  tidak  hanya </w:t>
      </w:r>
    </w:p>
    <w:p w:rsidR="00865504" w:rsidRDefault="00865504" w:rsidP="00865504">
      <w:r>
        <w:t xml:space="preserve">meningkatkan  pelayanan  tapi  juga  dengan  melakukan  kerja  sama  dengan </w:t>
      </w:r>
    </w:p>
    <w:p w:rsidR="00865504" w:rsidRDefault="00865504" w:rsidP="00865504">
      <w:r>
        <w:t xml:space="preserve">perusahaan  atau  instansi  lain.  PT  Greenfields  Indonesia  adalah  salah  satu </w:t>
      </w:r>
    </w:p>
    <w:p w:rsidR="00865504" w:rsidRDefault="00865504" w:rsidP="00865504">
      <w:r>
        <w:t xml:space="preserve">perusahaan  yang  menjalin  kerja  sama  dengan  rumah  sakit  khusus geriatri Teja </w:t>
      </w:r>
    </w:p>
    <w:p w:rsidR="00865504" w:rsidRDefault="00865504" w:rsidP="00865504">
      <w:r>
        <w:t xml:space="preserve">Husada Kepanjen  Malang  yang dinamakan reimbursement. Reimbursement atau </w:t>
      </w:r>
    </w:p>
    <w:p w:rsidR="00865504" w:rsidRDefault="00865504" w:rsidP="00865504">
      <w:r>
        <w:t xml:space="preserve">paying  back adalah pembayaran  oleh  pihak  ke-3  kepada  pihak  penyedia  layanan </w:t>
      </w:r>
    </w:p>
    <w:p w:rsidR="00865504" w:rsidRDefault="00865504" w:rsidP="00865504">
      <w:r>
        <w:t xml:space="preserve">kesehatan  atas  tindakan  dan  pelayanan  yang  telah  diterima  oleh  pasien (anggota </w:t>
      </w:r>
    </w:p>
    <w:p w:rsidR="00865504" w:rsidRDefault="00865504" w:rsidP="00865504">
      <w:r>
        <w:t xml:space="preserve">yang membayar premi secara periodik). </w:t>
      </w:r>
    </w:p>
    <w:p w:rsidR="00865504" w:rsidRDefault="00865504" w:rsidP="00865504">
      <w:r>
        <w:t xml:space="preserve">Penelitian ini bertujuan untuk mengetahui desain administrasi pasien rawat </w:t>
      </w:r>
    </w:p>
    <w:p w:rsidR="00865504" w:rsidRDefault="00865504" w:rsidP="00865504">
      <w:r>
        <w:t xml:space="preserve">jalan  karyawan  PT.  Greenfields  Indonesia.  Desain  penelitian  menggunakan </w:t>
      </w:r>
    </w:p>
    <w:p w:rsidR="00865504" w:rsidRDefault="00865504" w:rsidP="00865504">
      <w:r>
        <w:t xml:space="preserve">metode  penelitian  tindakan  (action  research).  Variabel  yang  diukur  pada </w:t>
      </w:r>
    </w:p>
    <w:p w:rsidR="00865504" w:rsidRDefault="00865504" w:rsidP="00865504">
      <w:r>
        <w:t xml:space="preserve">penelitian  ini  adalah  implementasi  desain  sistem  identifikasi  dan  tingkat </w:t>
      </w:r>
    </w:p>
    <w:p w:rsidR="00865504" w:rsidRDefault="00865504" w:rsidP="00865504">
      <w:r>
        <w:t xml:space="preserve">kebenaran.    Perlakuan  pada penelitian  ini  dibagi  menjadi  dua tahap  yaitu  tahap  I </w:t>
      </w:r>
    </w:p>
    <w:p w:rsidR="00865504" w:rsidRDefault="00865504" w:rsidP="00865504">
      <w:r>
        <w:t xml:space="preserve">sebelum  penggunaan  desain  dan  tahap  ke  II  setelah  penggunaan  desain.  Hasil </w:t>
      </w:r>
    </w:p>
    <w:p w:rsidR="00865504" w:rsidRDefault="00865504" w:rsidP="00865504">
      <w:r>
        <w:t xml:space="preserve">Penelitian  menunjukkan  terjadinya  perubahan  secara  signifikan  dari  kesalahan </w:t>
      </w:r>
    </w:p>
    <w:p w:rsidR="00865504" w:rsidRDefault="00865504" w:rsidP="00865504">
      <w:r>
        <w:lastRenderedPageBreak/>
        <w:t xml:space="preserve">18,3% pada tahap I mengalami penurunan menjadi 2% pada tahap II. </w:t>
      </w:r>
    </w:p>
    <w:p w:rsidR="00865504" w:rsidRDefault="00865504" w:rsidP="00865504">
      <w:r>
        <w:t xml:space="preserve">Dari  hasil  tersebut  dapat  diketahui  bahwa  desain  yang  baru  merupakan </w:t>
      </w:r>
    </w:p>
    <w:p w:rsidR="00865504" w:rsidRDefault="00865504" w:rsidP="00865504">
      <w:r>
        <w:t xml:space="preserve">problem  solving bagi  administrasi  identifikasi  pasien  rawat  jalan  karyawan  PT </w:t>
      </w:r>
    </w:p>
    <w:p w:rsidR="00865504" w:rsidRDefault="00865504" w:rsidP="00865504">
      <w:r>
        <w:t xml:space="preserve">Greenfileds Indonesia di RSKG Teja Husada. </w:t>
      </w:r>
    </w:p>
    <w:p w:rsidR="00865504" w:rsidRDefault="00865504" w:rsidP="00865504">
      <w:r>
        <w:t xml:space="preserve"> </w:t>
      </w:r>
    </w:p>
    <w:p w:rsidR="00EA4360" w:rsidRDefault="00865504" w:rsidP="00865504">
      <w:r>
        <w:t>Kata kunci : Identifikasi Pasien GFI</w:t>
      </w:r>
      <w:bookmarkStart w:id="0" w:name="_GoBack"/>
      <w:bookmarkEnd w:id="0"/>
    </w:p>
    <w:sectPr w:rsidR="00EA4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504"/>
    <w:rsid w:val="00865504"/>
    <w:rsid w:val="00EA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2021-06-14T06:49:00Z</dcterms:created>
  <dcterms:modified xsi:type="dcterms:W3CDTF">2021-06-14T06:50:00Z</dcterms:modified>
</cp:coreProperties>
</file>